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97" w:rsidRPr="00417240" w:rsidRDefault="00736597" w:rsidP="003323EE">
      <w:pPr>
        <w:jc w:val="center"/>
        <w:rPr>
          <w:rFonts w:asciiTheme="minorHAnsi" w:hAnsiTheme="minorHAnsi"/>
          <w:b/>
          <w:color w:val="000000" w:themeColor="text1"/>
          <w:u w:val="single"/>
        </w:rPr>
      </w:pPr>
      <w:bookmarkStart w:id="0" w:name="_GoBack"/>
      <w:bookmarkEnd w:id="0"/>
    </w:p>
    <w:p w:rsidR="003323EE" w:rsidRPr="00417240" w:rsidRDefault="003323EE" w:rsidP="003323EE">
      <w:pPr>
        <w:rPr>
          <w:rFonts w:asciiTheme="minorHAnsi" w:hAnsiTheme="minorHAnsi"/>
          <w:color w:val="000000" w:themeColor="text1"/>
        </w:rPr>
      </w:pPr>
    </w:p>
    <w:p w:rsidR="003323EE" w:rsidRPr="00417240" w:rsidRDefault="003323EE" w:rsidP="003323EE">
      <w:pPr>
        <w:jc w:val="center"/>
        <w:rPr>
          <w:rFonts w:asciiTheme="minorHAnsi" w:hAnsiTheme="minorHAnsi"/>
          <w:b/>
          <w:bCs/>
          <w:color w:val="000000" w:themeColor="text1"/>
        </w:rPr>
      </w:pPr>
    </w:p>
    <w:p w:rsidR="00431B86" w:rsidRPr="00417240" w:rsidRDefault="00431B86" w:rsidP="00431B86">
      <w:pPr>
        <w:jc w:val="both"/>
        <w:rPr>
          <w:rFonts w:asciiTheme="minorHAnsi" w:hAnsiTheme="minorHAnsi"/>
          <w:b/>
          <w:color w:val="000000" w:themeColor="text1"/>
        </w:rPr>
      </w:pPr>
    </w:p>
    <w:p w:rsidR="00431B86" w:rsidRPr="004946EA" w:rsidRDefault="000C4FA6" w:rsidP="00431B86">
      <w:pPr>
        <w:shd w:val="pct20" w:color="auto" w:fill="auto"/>
        <w:rPr>
          <w:rFonts w:asciiTheme="minorHAnsi" w:hAnsiTheme="minorHAnsi"/>
          <w:b/>
          <w:color w:val="000000" w:themeColor="text1"/>
        </w:rPr>
      </w:pPr>
      <w:r w:rsidRPr="004946EA">
        <w:rPr>
          <w:rFonts w:asciiTheme="minorHAnsi" w:hAnsiTheme="minorHAnsi"/>
          <w:b/>
          <w:color w:val="000000" w:themeColor="text1"/>
        </w:rPr>
        <w:t xml:space="preserve">ORGANIZADOR: </w:t>
      </w:r>
      <w:r w:rsidR="00352397">
        <w:rPr>
          <w:rFonts w:asciiTheme="minorHAnsi" w:hAnsiTheme="minorHAnsi"/>
          <w:b/>
          <w:color w:val="000000" w:themeColor="text1"/>
        </w:rPr>
        <w:t>EIB  (</w:t>
      </w:r>
      <w:r w:rsidR="0026446F">
        <w:rPr>
          <w:rFonts w:asciiTheme="minorHAnsi" w:hAnsiTheme="minorHAnsi"/>
          <w:b/>
          <w:color w:val="000000" w:themeColor="text1"/>
        </w:rPr>
        <w:t>UNION D</w:t>
      </w:r>
      <w:r w:rsidR="00352397">
        <w:rPr>
          <w:rFonts w:asciiTheme="minorHAnsi" w:hAnsiTheme="minorHAnsi"/>
          <w:b/>
          <w:color w:val="000000" w:themeColor="text1"/>
        </w:rPr>
        <w:t>E EXPORTADORES DE LA ZONA EGEA)</w:t>
      </w:r>
    </w:p>
    <w:p w:rsidR="00431B86" w:rsidRPr="004946EA" w:rsidRDefault="00431B86" w:rsidP="00431B86">
      <w:pPr>
        <w:rPr>
          <w:rFonts w:asciiTheme="minorHAnsi" w:hAnsiTheme="minorHAnsi"/>
          <w:b/>
        </w:rPr>
      </w:pPr>
    </w:p>
    <w:p w:rsidR="00431B86" w:rsidRPr="00594B7F" w:rsidRDefault="00431B86" w:rsidP="00431B86">
      <w:pPr>
        <w:rPr>
          <w:rFonts w:asciiTheme="minorHAnsi" w:hAnsiTheme="minorHAnsi"/>
          <w:bCs/>
          <w:color w:val="000000"/>
        </w:rPr>
      </w:pPr>
      <w:r w:rsidRPr="004946EA">
        <w:rPr>
          <w:rFonts w:asciiTheme="minorHAnsi" w:hAnsiTheme="minorHAnsi"/>
          <w:b/>
          <w:color w:val="000000"/>
        </w:rPr>
        <w:t xml:space="preserve">Tel : </w:t>
      </w:r>
      <w:r w:rsidRPr="004946EA">
        <w:rPr>
          <w:rFonts w:asciiTheme="minorHAnsi" w:hAnsiTheme="minorHAnsi"/>
          <w:color w:val="000000"/>
        </w:rPr>
        <w:t xml:space="preserve">+90 </w:t>
      </w:r>
      <w:r w:rsidR="00594B7F">
        <w:rPr>
          <w:rFonts w:asciiTheme="minorHAnsi" w:hAnsiTheme="minorHAnsi"/>
          <w:color w:val="000000"/>
        </w:rPr>
        <w:t>232 488 60 00</w:t>
      </w:r>
      <w:r w:rsidRPr="004946EA">
        <w:rPr>
          <w:rFonts w:asciiTheme="minorHAnsi" w:hAnsiTheme="minorHAnsi"/>
          <w:color w:val="000000"/>
        </w:rPr>
        <w:br/>
      </w:r>
      <w:r w:rsidRPr="004946EA">
        <w:rPr>
          <w:rFonts w:asciiTheme="minorHAnsi" w:hAnsiTheme="minorHAnsi"/>
          <w:b/>
          <w:color w:val="000000"/>
        </w:rPr>
        <w:t>E-mail</w:t>
      </w:r>
      <w:r w:rsidRPr="004946EA">
        <w:rPr>
          <w:rFonts w:asciiTheme="minorHAnsi" w:hAnsiTheme="minorHAnsi"/>
          <w:color w:val="000000"/>
        </w:rPr>
        <w:t xml:space="preserve">: </w:t>
      </w:r>
      <w:r w:rsidR="00594B7F">
        <w:rPr>
          <w:rFonts w:asciiTheme="minorHAnsi" w:hAnsiTheme="minorHAnsi"/>
          <w:color w:val="000000"/>
        </w:rPr>
        <w:t>eib@eib.org.tr</w:t>
      </w:r>
    </w:p>
    <w:p w:rsidR="000C4FA6" w:rsidRPr="004946EA" w:rsidRDefault="00431B86" w:rsidP="00431B86">
      <w:pPr>
        <w:rPr>
          <w:rFonts w:asciiTheme="minorHAnsi" w:hAnsiTheme="minorHAnsi"/>
        </w:rPr>
      </w:pPr>
      <w:r w:rsidRPr="004946EA">
        <w:rPr>
          <w:rFonts w:asciiTheme="minorHAnsi" w:hAnsiTheme="minorHAnsi"/>
          <w:b/>
          <w:color w:val="000000"/>
        </w:rPr>
        <w:t xml:space="preserve">Web: </w:t>
      </w:r>
      <w:r w:rsidR="004946EA" w:rsidRPr="00594B7F">
        <w:rPr>
          <w:rFonts w:asciiTheme="minorHAnsi" w:hAnsiTheme="minorHAnsi"/>
        </w:rPr>
        <w:t>ww</w:t>
      </w:r>
      <w:r w:rsidR="00594B7F">
        <w:rPr>
          <w:rFonts w:asciiTheme="minorHAnsi" w:hAnsiTheme="minorHAnsi"/>
        </w:rPr>
        <w:t>w.eib.org.tr</w:t>
      </w:r>
    </w:p>
    <w:p w:rsidR="004946EA" w:rsidRPr="00542AB8" w:rsidRDefault="004946EA" w:rsidP="00431B86">
      <w:pPr>
        <w:rPr>
          <w:rFonts w:asciiTheme="minorHAnsi" w:hAnsiTheme="minorHAnsi"/>
        </w:rPr>
      </w:pPr>
    </w:p>
    <w:p w:rsidR="003323EE" w:rsidRPr="00417240" w:rsidRDefault="003323EE" w:rsidP="003323EE">
      <w:pPr>
        <w:rPr>
          <w:rFonts w:asciiTheme="minorHAnsi" w:hAnsiTheme="minorHAnsi"/>
          <w:b/>
          <w:bCs/>
        </w:rPr>
      </w:pPr>
    </w:p>
    <w:p w:rsidR="004946EA" w:rsidRPr="0026446F" w:rsidRDefault="0026446F" w:rsidP="00417240">
      <w:pPr>
        <w:jc w:val="center"/>
        <w:rPr>
          <w:rFonts w:asciiTheme="minorHAnsi" w:hAnsiTheme="minorHAnsi"/>
          <w:b/>
          <w:bCs/>
          <w:lang w:val="es-ES"/>
        </w:rPr>
      </w:pPr>
      <w:r w:rsidRPr="0026446F">
        <w:rPr>
          <w:rFonts w:asciiTheme="minorHAnsi" w:hAnsiTheme="minorHAnsi"/>
          <w:b/>
          <w:bCs/>
          <w:lang w:val="es-ES"/>
        </w:rPr>
        <w:t>IZMIR ARGOEXPO 2018</w:t>
      </w:r>
    </w:p>
    <w:p w:rsidR="003323EE" w:rsidRPr="00417240" w:rsidRDefault="00D02D95" w:rsidP="003323EE">
      <w:pPr>
        <w:jc w:val="center"/>
        <w:rPr>
          <w:rFonts w:asciiTheme="minorHAnsi" w:hAnsiTheme="minorHAnsi"/>
        </w:rPr>
      </w:pPr>
      <w:r w:rsidRPr="00417240">
        <w:rPr>
          <w:rFonts w:asciiTheme="minorHAnsi" w:hAnsiTheme="minorHAnsi"/>
          <w:b/>
          <w:bCs/>
        </w:rPr>
        <w:t xml:space="preserve">MISIÓN COMERCIAL - </w:t>
      </w:r>
      <w:r w:rsidR="003323EE" w:rsidRPr="00417240">
        <w:rPr>
          <w:rFonts w:asciiTheme="minorHAnsi" w:hAnsiTheme="minorHAnsi"/>
        </w:rPr>
        <w:t xml:space="preserve"> </w:t>
      </w:r>
      <w:r w:rsidRPr="00417240">
        <w:rPr>
          <w:rFonts w:asciiTheme="minorHAnsi" w:hAnsiTheme="minorHAnsi"/>
          <w:b/>
        </w:rPr>
        <w:t>PROGRAMA TENTATIVO</w:t>
      </w:r>
    </w:p>
    <w:p w:rsidR="003323EE" w:rsidRPr="00417240" w:rsidRDefault="000C4FA6" w:rsidP="003323EE">
      <w:pPr>
        <w:jc w:val="center"/>
        <w:rPr>
          <w:rFonts w:asciiTheme="minorHAnsi" w:hAnsiTheme="minorHAnsi"/>
          <w:b/>
          <w:bCs/>
        </w:rPr>
      </w:pPr>
      <w:r w:rsidRPr="00417240">
        <w:rPr>
          <w:rFonts w:asciiTheme="minorHAnsi" w:hAnsiTheme="minorHAnsi"/>
          <w:b/>
          <w:bCs/>
        </w:rPr>
        <w:t>(</w:t>
      </w:r>
      <w:r w:rsidR="00C0606C">
        <w:rPr>
          <w:rFonts w:asciiTheme="minorHAnsi" w:hAnsiTheme="minorHAnsi"/>
          <w:b/>
          <w:bCs/>
        </w:rPr>
        <w:t>13-17</w:t>
      </w:r>
      <w:r w:rsidR="003F7AE3" w:rsidRPr="00417240">
        <w:rPr>
          <w:rFonts w:asciiTheme="minorHAnsi" w:hAnsiTheme="minorHAnsi"/>
          <w:b/>
          <w:bCs/>
        </w:rPr>
        <w:t xml:space="preserve"> </w:t>
      </w:r>
      <w:r w:rsidR="0026446F">
        <w:rPr>
          <w:rFonts w:asciiTheme="minorHAnsi" w:hAnsiTheme="minorHAnsi"/>
          <w:b/>
          <w:bCs/>
        </w:rPr>
        <w:t>FEBRERO</w:t>
      </w:r>
      <w:r w:rsidR="004946EA">
        <w:rPr>
          <w:rFonts w:asciiTheme="minorHAnsi" w:hAnsiTheme="minorHAnsi"/>
          <w:b/>
          <w:bCs/>
        </w:rPr>
        <w:t xml:space="preserve"> </w:t>
      </w:r>
      <w:r w:rsidR="0026446F">
        <w:rPr>
          <w:rFonts w:asciiTheme="minorHAnsi" w:hAnsiTheme="minorHAnsi"/>
          <w:b/>
          <w:bCs/>
        </w:rPr>
        <w:t>2018</w:t>
      </w:r>
      <w:r w:rsidR="003323EE" w:rsidRPr="00417240">
        <w:rPr>
          <w:rFonts w:asciiTheme="minorHAnsi" w:hAnsiTheme="minorHAnsi"/>
          <w:b/>
          <w:bCs/>
        </w:rPr>
        <w:t>)</w:t>
      </w:r>
    </w:p>
    <w:p w:rsidR="003323EE" w:rsidRDefault="003323EE" w:rsidP="003323EE">
      <w:pPr>
        <w:jc w:val="center"/>
        <w:rPr>
          <w:rFonts w:asciiTheme="minorHAnsi" w:hAnsiTheme="minorHAnsi"/>
          <w:b/>
          <w:bCs/>
        </w:rPr>
      </w:pPr>
    </w:p>
    <w:p w:rsidR="004946EA" w:rsidRPr="00417240" w:rsidRDefault="004946EA" w:rsidP="003323EE">
      <w:pPr>
        <w:jc w:val="center"/>
        <w:rPr>
          <w:rFonts w:asciiTheme="minorHAnsi" w:hAnsiTheme="minorHAnsi"/>
          <w:b/>
          <w:bCs/>
        </w:rPr>
      </w:pPr>
    </w:p>
    <w:tbl>
      <w:tblPr>
        <w:tblW w:w="8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0"/>
        <w:gridCol w:w="5416"/>
      </w:tblGrid>
      <w:tr w:rsidR="00C7692F" w:rsidRPr="00417240" w:rsidTr="00C7692F">
        <w:tc>
          <w:tcPr>
            <w:tcW w:w="3110" w:type="dxa"/>
          </w:tcPr>
          <w:p w:rsidR="00C7692F" w:rsidRPr="004946EA" w:rsidRDefault="00846759" w:rsidP="0026446F">
            <w:pPr>
              <w:pStyle w:val="Encabezado"/>
              <w:widowControl/>
              <w:tabs>
                <w:tab w:val="clear" w:pos="4153"/>
                <w:tab w:val="clear" w:pos="8306"/>
              </w:tabs>
              <w:jc w:val="both"/>
              <w:rPr>
                <w:rFonts w:asciiTheme="minorHAnsi" w:hAnsiTheme="minorHAnsi"/>
                <w:b/>
                <w:sz w:val="24"/>
                <w:szCs w:val="24"/>
                <w:lang w:val="es-ES"/>
              </w:rPr>
            </w:pPr>
            <w:proofErr w:type="spellStart"/>
            <w:r>
              <w:rPr>
                <w:rFonts w:asciiTheme="minorHAnsi" w:hAnsiTheme="minorHAnsi"/>
                <w:b/>
                <w:sz w:val="24"/>
                <w:szCs w:val="24"/>
                <w:lang w:val="es-ES"/>
              </w:rPr>
              <w:t>Miercoles</w:t>
            </w:r>
            <w:proofErr w:type="spellEnd"/>
            <w:r w:rsidR="00542AB8">
              <w:rPr>
                <w:rFonts w:asciiTheme="minorHAnsi" w:hAnsiTheme="minorHAnsi"/>
                <w:b/>
                <w:sz w:val="24"/>
                <w:szCs w:val="24"/>
                <w:lang w:val="es-ES"/>
              </w:rPr>
              <w:t xml:space="preserve"> </w:t>
            </w:r>
            <w:r w:rsidR="00C0606C">
              <w:rPr>
                <w:rFonts w:asciiTheme="minorHAnsi" w:hAnsiTheme="minorHAnsi"/>
                <w:b/>
                <w:sz w:val="24"/>
                <w:szCs w:val="24"/>
                <w:lang w:val="es-ES"/>
              </w:rPr>
              <w:t>3</w:t>
            </w:r>
            <w:r>
              <w:rPr>
                <w:rFonts w:asciiTheme="minorHAnsi" w:hAnsiTheme="minorHAnsi"/>
                <w:b/>
                <w:sz w:val="24"/>
                <w:szCs w:val="24"/>
                <w:lang w:val="es-ES"/>
              </w:rPr>
              <w:t>1</w:t>
            </w:r>
            <w:r w:rsidR="004946EA">
              <w:rPr>
                <w:rFonts w:asciiTheme="minorHAnsi" w:hAnsiTheme="minorHAnsi"/>
                <w:b/>
                <w:sz w:val="24"/>
                <w:szCs w:val="24"/>
                <w:lang w:val="es-ES"/>
              </w:rPr>
              <w:t xml:space="preserve"> de </w:t>
            </w:r>
            <w:r w:rsidR="0026446F">
              <w:rPr>
                <w:rFonts w:asciiTheme="minorHAnsi" w:hAnsiTheme="minorHAnsi"/>
                <w:b/>
                <w:sz w:val="24"/>
                <w:szCs w:val="24"/>
                <w:lang w:val="es-ES"/>
              </w:rPr>
              <w:t xml:space="preserve"> enero</w:t>
            </w:r>
          </w:p>
        </w:tc>
        <w:tc>
          <w:tcPr>
            <w:tcW w:w="5416" w:type="dxa"/>
          </w:tcPr>
          <w:p w:rsidR="00C7692F" w:rsidRPr="002E54EA" w:rsidRDefault="00C7692F" w:rsidP="004946EA">
            <w:pPr>
              <w:pStyle w:val="Encabezado"/>
              <w:widowControl/>
              <w:tabs>
                <w:tab w:val="clear" w:pos="4153"/>
                <w:tab w:val="clear" w:pos="8306"/>
              </w:tabs>
              <w:jc w:val="both"/>
              <w:rPr>
                <w:rFonts w:asciiTheme="minorHAnsi" w:hAnsiTheme="minorHAnsi"/>
                <w:b/>
                <w:sz w:val="24"/>
                <w:szCs w:val="24"/>
                <w:lang w:val="es-ES"/>
              </w:rPr>
            </w:pPr>
            <w:r w:rsidRPr="002E54EA">
              <w:rPr>
                <w:rFonts w:asciiTheme="minorHAnsi" w:hAnsiTheme="minorHAnsi"/>
                <w:b/>
                <w:sz w:val="24"/>
                <w:szCs w:val="24"/>
                <w:lang w:val="es-ES"/>
              </w:rPr>
              <w:t xml:space="preserve">Llegada a </w:t>
            </w:r>
            <w:r w:rsidR="0026446F">
              <w:rPr>
                <w:rFonts w:asciiTheme="minorHAnsi" w:hAnsiTheme="minorHAnsi"/>
                <w:b/>
                <w:sz w:val="24"/>
                <w:szCs w:val="24"/>
                <w:lang w:val="es-ES"/>
              </w:rPr>
              <w:t>ESMIRNA (IZMIR), Capital de la Zona Egea</w:t>
            </w:r>
          </w:p>
        </w:tc>
      </w:tr>
      <w:tr w:rsidR="00C7692F" w:rsidRPr="00417240" w:rsidTr="00C7692F">
        <w:tc>
          <w:tcPr>
            <w:tcW w:w="3110" w:type="dxa"/>
          </w:tcPr>
          <w:p w:rsidR="00C7692F" w:rsidRPr="00417240" w:rsidRDefault="00846759" w:rsidP="00005775">
            <w:pPr>
              <w:pStyle w:val="Encabezado"/>
              <w:widowControl/>
              <w:tabs>
                <w:tab w:val="clear" w:pos="4153"/>
                <w:tab w:val="clear" w:pos="8306"/>
              </w:tabs>
              <w:jc w:val="both"/>
              <w:rPr>
                <w:rFonts w:asciiTheme="minorHAnsi" w:hAnsiTheme="minorHAnsi"/>
                <w:b/>
                <w:sz w:val="24"/>
                <w:szCs w:val="24"/>
                <w:lang w:val="en-US"/>
              </w:rPr>
            </w:pPr>
            <w:r>
              <w:rPr>
                <w:rFonts w:asciiTheme="minorHAnsi" w:hAnsiTheme="minorHAnsi"/>
                <w:b/>
                <w:sz w:val="24"/>
                <w:szCs w:val="24"/>
                <w:lang w:val="es-ES"/>
              </w:rPr>
              <w:t xml:space="preserve">Jueves 1 </w:t>
            </w:r>
            <w:r w:rsidR="004946EA">
              <w:rPr>
                <w:rFonts w:asciiTheme="minorHAnsi" w:hAnsiTheme="minorHAnsi"/>
                <w:b/>
                <w:sz w:val="24"/>
                <w:szCs w:val="24"/>
                <w:lang w:val="es-ES"/>
              </w:rPr>
              <w:t xml:space="preserve">de </w:t>
            </w:r>
            <w:r>
              <w:rPr>
                <w:rFonts w:asciiTheme="minorHAnsi" w:hAnsiTheme="minorHAnsi"/>
                <w:b/>
                <w:sz w:val="24"/>
                <w:szCs w:val="24"/>
                <w:lang w:val="es-ES"/>
              </w:rPr>
              <w:t>febrero</w:t>
            </w:r>
          </w:p>
        </w:tc>
        <w:tc>
          <w:tcPr>
            <w:tcW w:w="5416" w:type="dxa"/>
          </w:tcPr>
          <w:p w:rsidR="00C7692F" w:rsidRPr="00417240" w:rsidRDefault="00C7692F" w:rsidP="009374D0">
            <w:pPr>
              <w:pStyle w:val="Encabezado"/>
              <w:widowControl/>
              <w:tabs>
                <w:tab w:val="clear" w:pos="4153"/>
                <w:tab w:val="clear" w:pos="8306"/>
              </w:tabs>
              <w:jc w:val="both"/>
              <w:rPr>
                <w:rFonts w:asciiTheme="minorHAnsi" w:hAnsiTheme="minorHAnsi"/>
                <w:b/>
                <w:sz w:val="24"/>
                <w:szCs w:val="24"/>
                <w:lang w:val="es-ES"/>
              </w:rPr>
            </w:pPr>
            <w:r w:rsidRPr="00417240">
              <w:rPr>
                <w:rFonts w:asciiTheme="minorHAnsi" w:hAnsiTheme="minorHAnsi"/>
                <w:b/>
                <w:sz w:val="24"/>
                <w:szCs w:val="24"/>
                <w:lang w:val="es-ES"/>
              </w:rPr>
              <w:t>Encuentros bilaterales con empresas turcas</w:t>
            </w:r>
          </w:p>
        </w:tc>
      </w:tr>
      <w:tr w:rsidR="00C7692F" w:rsidRPr="00417240" w:rsidTr="00C7692F">
        <w:tc>
          <w:tcPr>
            <w:tcW w:w="3110" w:type="dxa"/>
          </w:tcPr>
          <w:p w:rsidR="00C7692F" w:rsidRPr="00417240" w:rsidRDefault="00846759" w:rsidP="00005775">
            <w:pPr>
              <w:pStyle w:val="Encabezado"/>
              <w:widowControl/>
              <w:tabs>
                <w:tab w:val="clear" w:pos="4153"/>
                <w:tab w:val="clear" w:pos="8306"/>
              </w:tabs>
              <w:jc w:val="both"/>
              <w:rPr>
                <w:rFonts w:asciiTheme="minorHAnsi" w:hAnsiTheme="minorHAnsi"/>
                <w:b/>
                <w:sz w:val="24"/>
                <w:szCs w:val="24"/>
                <w:lang w:val="en-US"/>
              </w:rPr>
            </w:pPr>
            <w:proofErr w:type="spellStart"/>
            <w:r>
              <w:rPr>
                <w:rFonts w:asciiTheme="minorHAnsi" w:hAnsiTheme="minorHAnsi"/>
                <w:b/>
                <w:sz w:val="24"/>
                <w:szCs w:val="24"/>
                <w:lang w:val="en-US"/>
              </w:rPr>
              <w:t>Viernes</w:t>
            </w:r>
            <w:proofErr w:type="spellEnd"/>
            <w:r>
              <w:rPr>
                <w:rFonts w:asciiTheme="minorHAnsi" w:hAnsiTheme="minorHAnsi"/>
                <w:b/>
                <w:sz w:val="24"/>
                <w:szCs w:val="24"/>
                <w:lang w:val="en-US"/>
              </w:rPr>
              <w:t xml:space="preserve"> 2</w:t>
            </w:r>
            <w:r w:rsidR="004946EA">
              <w:rPr>
                <w:rFonts w:asciiTheme="minorHAnsi" w:hAnsiTheme="minorHAnsi"/>
                <w:b/>
                <w:sz w:val="24"/>
                <w:szCs w:val="24"/>
                <w:lang w:val="en-US"/>
              </w:rPr>
              <w:t xml:space="preserve"> de </w:t>
            </w:r>
            <w:proofErr w:type="spellStart"/>
            <w:r>
              <w:rPr>
                <w:rFonts w:asciiTheme="minorHAnsi" w:hAnsiTheme="minorHAnsi"/>
                <w:b/>
                <w:sz w:val="24"/>
                <w:szCs w:val="24"/>
                <w:lang w:val="en-US"/>
              </w:rPr>
              <w:t>febr</w:t>
            </w:r>
            <w:r w:rsidR="0026446F">
              <w:rPr>
                <w:rFonts w:asciiTheme="minorHAnsi" w:hAnsiTheme="minorHAnsi"/>
                <w:b/>
                <w:sz w:val="24"/>
                <w:szCs w:val="24"/>
                <w:lang w:val="en-US"/>
              </w:rPr>
              <w:t>ero</w:t>
            </w:r>
            <w:proofErr w:type="spellEnd"/>
          </w:p>
        </w:tc>
        <w:tc>
          <w:tcPr>
            <w:tcW w:w="5416" w:type="dxa"/>
          </w:tcPr>
          <w:p w:rsidR="00C7692F" w:rsidRPr="00417240" w:rsidRDefault="006E3EA5" w:rsidP="009374D0">
            <w:pPr>
              <w:pStyle w:val="Encabezado"/>
              <w:widowControl/>
              <w:tabs>
                <w:tab w:val="clear" w:pos="4153"/>
                <w:tab w:val="clear" w:pos="8306"/>
              </w:tabs>
              <w:jc w:val="both"/>
              <w:rPr>
                <w:rFonts w:asciiTheme="minorHAnsi" w:hAnsiTheme="minorHAnsi"/>
                <w:b/>
                <w:sz w:val="24"/>
                <w:szCs w:val="24"/>
                <w:lang w:val="es-ES"/>
              </w:rPr>
            </w:pPr>
            <w:r>
              <w:rPr>
                <w:rFonts w:asciiTheme="minorHAnsi" w:hAnsiTheme="minorHAnsi"/>
                <w:b/>
                <w:sz w:val="24"/>
                <w:szCs w:val="24"/>
                <w:lang w:val="es-ES"/>
              </w:rPr>
              <w:t>Visitas a la feria e</w:t>
            </w:r>
            <w:r w:rsidR="00C7692F" w:rsidRPr="00417240">
              <w:rPr>
                <w:rFonts w:asciiTheme="minorHAnsi" w:hAnsiTheme="minorHAnsi"/>
                <w:b/>
                <w:sz w:val="24"/>
                <w:szCs w:val="24"/>
                <w:lang w:val="es-ES"/>
              </w:rPr>
              <w:t xml:space="preserve"> instalaciones</w:t>
            </w:r>
          </w:p>
        </w:tc>
      </w:tr>
      <w:tr w:rsidR="003323EE" w:rsidRPr="00417240" w:rsidTr="00C7692F">
        <w:tc>
          <w:tcPr>
            <w:tcW w:w="3110" w:type="dxa"/>
          </w:tcPr>
          <w:p w:rsidR="003323EE" w:rsidRPr="00417240" w:rsidRDefault="00846759" w:rsidP="003F7AE3">
            <w:pPr>
              <w:pStyle w:val="Encabezado"/>
              <w:widowControl/>
              <w:tabs>
                <w:tab w:val="clear" w:pos="4153"/>
                <w:tab w:val="clear" w:pos="8306"/>
              </w:tabs>
              <w:jc w:val="both"/>
              <w:rPr>
                <w:rFonts w:asciiTheme="minorHAnsi" w:hAnsiTheme="minorHAnsi"/>
                <w:b/>
                <w:sz w:val="24"/>
                <w:szCs w:val="24"/>
                <w:lang w:val="en-US"/>
              </w:rPr>
            </w:pPr>
            <w:proofErr w:type="spellStart"/>
            <w:r>
              <w:rPr>
                <w:rFonts w:asciiTheme="minorHAnsi" w:hAnsiTheme="minorHAnsi"/>
                <w:b/>
                <w:sz w:val="24"/>
                <w:szCs w:val="24"/>
                <w:lang w:val="en-US"/>
              </w:rPr>
              <w:t>Sábado</w:t>
            </w:r>
            <w:proofErr w:type="spellEnd"/>
            <w:r>
              <w:rPr>
                <w:rFonts w:asciiTheme="minorHAnsi" w:hAnsiTheme="minorHAnsi"/>
                <w:b/>
                <w:sz w:val="24"/>
                <w:szCs w:val="24"/>
                <w:lang w:val="en-US"/>
              </w:rPr>
              <w:t xml:space="preserve"> de </w:t>
            </w:r>
            <w:proofErr w:type="spellStart"/>
            <w:r>
              <w:rPr>
                <w:rFonts w:asciiTheme="minorHAnsi" w:hAnsiTheme="minorHAnsi"/>
                <w:b/>
                <w:sz w:val="24"/>
                <w:szCs w:val="24"/>
                <w:lang w:val="en-US"/>
              </w:rPr>
              <w:t>febrer</w:t>
            </w:r>
            <w:r w:rsidR="0026446F">
              <w:rPr>
                <w:rFonts w:asciiTheme="minorHAnsi" w:hAnsiTheme="minorHAnsi"/>
                <w:b/>
                <w:sz w:val="24"/>
                <w:szCs w:val="24"/>
                <w:lang w:val="en-US"/>
              </w:rPr>
              <w:t>o</w:t>
            </w:r>
            <w:proofErr w:type="spellEnd"/>
          </w:p>
        </w:tc>
        <w:tc>
          <w:tcPr>
            <w:tcW w:w="5416" w:type="dxa"/>
          </w:tcPr>
          <w:p w:rsidR="003323EE" w:rsidRPr="00417240" w:rsidRDefault="00930751" w:rsidP="004946EA">
            <w:pPr>
              <w:pStyle w:val="Encabezado"/>
              <w:widowControl/>
              <w:tabs>
                <w:tab w:val="clear" w:pos="4153"/>
                <w:tab w:val="clear" w:pos="8306"/>
              </w:tabs>
              <w:jc w:val="both"/>
              <w:rPr>
                <w:rFonts w:asciiTheme="minorHAnsi" w:hAnsiTheme="minorHAnsi"/>
                <w:b/>
                <w:sz w:val="24"/>
                <w:szCs w:val="24"/>
                <w:lang w:val="en-US"/>
              </w:rPr>
            </w:pPr>
            <w:proofErr w:type="spellStart"/>
            <w:r w:rsidRPr="00417240">
              <w:rPr>
                <w:rFonts w:asciiTheme="minorHAnsi" w:hAnsiTheme="minorHAnsi"/>
                <w:b/>
                <w:sz w:val="24"/>
                <w:szCs w:val="24"/>
                <w:lang w:val="en-US"/>
              </w:rPr>
              <w:t>Salida</w:t>
            </w:r>
            <w:proofErr w:type="spellEnd"/>
            <w:r w:rsidRPr="00417240">
              <w:rPr>
                <w:rFonts w:asciiTheme="minorHAnsi" w:hAnsiTheme="minorHAnsi"/>
                <w:b/>
                <w:sz w:val="24"/>
                <w:szCs w:val="24"/>
                <w:lang w:val="en-US"/>
              </w:rPr>
              <w:t xml:space="preserve"> </w:t>
            </w:r>
            <w:proofErr w:type="spellStart"/>
            <w:r w:rsidRPr="00417240">
              <w:rPr>
                <w:rFonts w:asciiTheme="minorHAnsi" w:hAnsiTheme="minorHAnsi"/>
                <w:b/>
                <w:sz w:val="24"/>
                <w:szCs w:val="24"/>
                <w:lang w:val="en-US"/>
              </w:rPr>
              <w:t>de</w:t>
            </w:r>
            <w:r w:rsidR="00813899">
              <w:rPr>
                <w:rFonts w:asciiTheme="minorHAnsi" w:hAnsiTheme="minorHAnsi"/>
                <w:b/>
                <w:sz w:val="24"/>
                <w:szCs w:val="24"/>
                <w:lang w:val="en-US"/>
              </w:rPr>
              <w:t>sde</w:t>
            </w:r>
            <w:proofErr w:type="spellEnd"/>
            <w:r w:rsidRPr="00417240">
              <w:rPr>
                <w:rFonts w:asciiTheme="minorHAnsi" w:hAnsiTheme="minorHAnsi"/>
                <w:b/>
                <w:sz w:val="24"/>
                <w:szCs w:val="24"/>
                <w:lang w:val="en-US"/>
              </w:rPr>
              <w:t xml:space="preserve"> </w:t>
            </w:r>
            <w:proofErr w:type="spellStart"/>
            <w:r w:rsidR="0026446F">
              <w:rPr>
                <w:rFonts w:asciiTheme="minorHAnsi" w:hAnsiTheme="minorHAnsi"/>
                <w:b/>
                <w:sz w:val="24"/>
                <w:szCs w:val="24"/>
                <w:lang w:val="en-US"/>
              </w:rPr>
              <w:t>Esmirna</w:t>
            </w:r>
            <w:proofErr w:type="spellEnd"/>
          </w:p>
        </w:tc>
      </w:tr>
    </w:tbl>
    <w:p w:rsidR="003323EE" w:rsidRPr="00417240" w:rsidRDefault="003323EE" w:rsidP="003323EE">
      <w:pPr>
        <w:jc w:val="center"/>
        <w:rPr>
          <w:rFonts w:asciiTheme="minorHAnsi" w:hAnsiTheme="minorHAnsi"/>
        </w:rPr>
      </w:pPr>
    </w:p>
    <w:p w:rsidR="00B241B1" w:rsidRDefault="00525D94">
      <w:pPr>
        <w:rPr>
          <w:rFonts w:asciiTheme="minorHAnsi" w:hAnsiTheme="minorHAnsi"/>
        </w:rPr>
      </w:pPr>
      <w:r>
        <w:rPr>
          <w:rFonts w:asciiTheme="minorHAnsi" w:hAnsiTheme="minorHAnsi"/>
        </w:rPr>
        <w:t>La participación en el programa incluiría por parte de la organización:</w:t>
      </w:r>
    </w:p>
    <w:p w:rsidR="00525D94" w:rsidRDefault="00525D94">
      <w:pPr>
        <w:rPr>
          <w:rFonts w:asciiTheme="minorHAnsi" w:hAnsiTheme="minorHAnsi"/>
        </w:rPr>
      </w:pPr>
    </w:p>
    <w:p w:rsidR="00525D94" w:rsidRPr="00525D94" w:rsidRDefault="000E0C25" w:rsidP="00525D94">
      <w:pPr>
        <w:pStyle w:val="Prrafodelista"/>
        <w:numPr>
          <w:ilvl w:val="0"/>
          <w:numId w:val="1"/>
        </w:numPr>
        <w:rPr>
          <w:rFonts w:asciiTheme="minorHAnsi" w:hAnsiTheme="minorHAnsi"/>
        </w:rPr>
      </w:pPr>
      <w:r>
        <w:rPr>
          <w:rFonts w:asciiTheme="minorHAnsi" w:hAnsiTheme="minorHAnsi"/>
        </w:rPr>
        <w:t>N</w:t>
      </w:r>
      <w:r w:rsidR="00525D94" w:rsidRPr="00525D94">
        <w:rPr>
          <w:rFonts w:asciiTheme="minorHAnsi" w:hAnsiTheme="minorHAnsi"/>
        </w:rPr>
        <w:t>oches de hotel en régimen de alojamiento y desayuno (categoría 4-5 estrellas)</w:t>
      </w:r>
    </w:p>
    <w:p w:rsidR="00525D94" w:rsidRPr="00525D94" w:rsidRDefault="00525D94" w:rsidP="00525D94">
      <w:pPr>
        <w:pStyle w:val="Prrafodelista"/>
        <w:numPr>
          <w:ilvl w:val="0"/>
          <w:numId w:val="1"/>
        </w:numPr>
        <w:rPr>
          <w:rFonts w:asciiTheme="minorHAnsi" w:hAnsiTheme="minorHAnsi"/>
        </w:rPr>
      </w:pPr>
      <w:r w:rsidRPr="00525D94">
        <w:rPr>
          <w:rFonts w:asciiTheme="minorHAnsi" w:hAnsiTheme="minorHAnsi"/>
        </w:rPr>
        <w:t xml:space="preserve">Transporte desde el aeropuerto </w:t>
      </w:r>
      <w:r w:rsidR="000E0C25">
        <w:rPr>
          <w:rFonts w:asciiTheme="minorHAnsi" w:hAnsiTheme="minorHAnsi"/>
        </w:rPr>
        <w:t xml:space="preserve">y </w:t>
      </w:r>
      <w:r w:rsidRPr="00525D94">
        <w:rPr>
          <w:rFonts w:asciiTheme="minorHAnsi" w:hAnsiTheme="minorHAnsi"/>
        </w:rPr>
        <w:t>viceversa.</w:t>
      </w:r>
    </w:p>
    <w:p w:rsidR="00525D94" w:rsidRPr="00525D94" w:rsidRDefault="00525D94" w:rsidP="00525D94">
      <w:pPr>
        <w:pStyle w:val="Prrafodelista"/>
        <w:numPr>
          <w:ilvl w:val="0"/>
          <w:numId w:val="1"/>
        </w:numPr>
        <w:rPr>
          <w:rFonts w:asciiTheme="minorHAnsi" w:hAnsiTheme="minorHAnsi"/>
        </w:rPr>
      </w:pPr>
      <w:r w:rsidRPr="00525D94">
        <w:rPr>
          <w:rFonts w:asciiTheme="minorHAnsi" w:hAnsiTheme="minorHAnsi"/>
        </w:rPr>
        <w:t>Transporte desde el hotel a la feria y viceversa.</w:t>
      </w:r>
    </w:p>
    <w:p w:rsidR="00525D94" w:rsidRDefault="00525D94" w:rsidP="00525D94">
      <w:pPr>
        <w:pStyle w:val="Prrafodelista"/>
        <w:numPr>
          <w:ilvl w:val="0"/>
          <w:numId w:val="1"/>
        </w:numPr>
        <w:rPr>
          <w:rFonts w:asciiTheme="minorHAnsi" w:hAnsiTheme="minorHAnsi"/>
        </w:rPr>
      </w:pPr>
      <w:r w:rsidRPr="00525D94">
        <w:rPr>
          <w:rFonts w:asciiTheme="minorHAnsi" w:hAnsiTheme="minorHAnsi"/>
        </w:rPr>
        <w:t>Visita a la feria y encuentros empresariales.</w:t>
      </w:r>
    </w:p>
    <w:p w:rsidR="00525D94" w:rsidRDefault="00525D94" w:rsidP="00525D94">
      <w:pPr>
        <w:rPr>
          <w:rFonts w:asciiTheme="minorHAnsi" w:hAnsiTheme="minorHAnsi"/>
        </w:rPr>
      </w:pPr>
    </w:p>
    <w:p w:rsidR="00525D94" w:rsidRPr="00525D94" w:rsidRDefault="00525D94" w:rsidP="00525D94">
      <w:pPr>
        <w:jc w:val="both"/>
        <w:rPr>
          <w:rFonts w:asciiTheme="minorHAnsi" w:hAnsiTheme="minorHAnsi"/>
        </w:rPr>
      </w:pPr>
      <w:r>
        <w:rPr>
          <w:rFonts w:asciiTheme="minorHAnsi" w:hAnsiTheme="minorHAnsi"/>
        </w:rPr>
        <w:t>Esta lista de actividades</w:t>
      </w:r>
      <w:r w:rsidR="00C0606C">
        <w:rPr>
          <w:rFonts w:asciiTheme="minorHAnsi" w:hAnsiTheme="minorHAnsi"/>
        </w:rPr>
        <w:t xml:space="preserve"> y programa</w:t>
      </w:r>
      <w:r>
        <w:rPr>
          <w:rFonts w:asciiTheme="minorHAnsi" w:hAnsiTheme="minorHAnsi"/>
        </w:rPr>
        <w:t xml:space="preserve"> </w:t>
      </w:r>
      <w:r w:rsidR="00C0606C">
        <w:rPr>
          <w:rFonts w:asciiTheme="minorHAnsi" w:hAnsiTheme="minorHAnsi"/>
        </w:rPr>
        <w:t xml:space="preserve">es </w:t>
      </w:r>
      <w:r w:rsidR="00C0606C" w:rsidRPr="00C0606C">
        <w:rPr>
          <w:rFonts w:asciiTheme="minorHAnsi" w:hAnsiTheme="minorHAnsi"/>
          <w:u w:val="single"/>
        </w:rPr>
        <w:t xml:space="preserve">orientativa y </w:t>
      </w:r>
      <w:r w:rsidRPr="00C0606C">
        <w:rPr>
          <w:rFonts w:asciiTheme="minorHAnsi" w:hAnsiTheme="minorHAnsi"/>
          <w:u w:val="single"/>
        </w:rPr>
        <w:t>queda sujeta a confirmación final</w:t>
      </w:r>
      <w:r>
        <w:rPr>
          <w:rFonts w:asciiTheme="minorHAnsi" w:hAnsiTheme="minorHAnsi"/>
        </w:rPr>
        <w:t xml:space="preserve"> por parte de las empresas seleccionadas para su participación. Este proceso incluye el envío de candidatos por parte de esta Oficina Comercial para su posterior aprobación por parte del organizador. Les recordamos que los vuelos entre España y Turquía </w:t>
      </w:r>
      <w:r w:rsidRPr="00C0606C">
        <w:rPr>
          <w:rFonts w:asciiTheme="minorHAnsi" w:hAnsiTheme="minorHAnsi"/>
          <w:u w:val="single"/>
        </w:rPr>
        <w:t>no están incluidos</w:t>
      </w:r>
      <w:r>
        <w:rPr>
          <w:rFonts w:asciiTheme="minorHAnsi" w:hAnsiTheme="minorHAnsi"/>
        </w:rPr>
        <w:t xml:space="preserve"> en el programa.</w:t>
      </w:r>
    </w:p>
    <w:sectPr w:rsidR="00525D94" w:rsidRPr="00525D94" w:rsidSect="005D0CE2">
      <w:footerReference w:type="even" r:id="rId8"/>
      <w:footerReference w:type="default" r:id="rId9"/>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E5" w:rsidRDefault="001C42E5" w:rsidP="005D0CE2">
      <w:r>
        <w:separator/>
      </w:r>
    </w:p>
  </w:endnote>
  <w:endnote w:type="continuationSeparator" w:id="0">
    <w:p w:rsidR="001C42E5" w:rsidRDefault="001C42E5" w:rsidP="005D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34" w:rsidRDefault="004C402D">
    <w:pPr>
      <w:pStyle w:val="Piedepgina"/>
      <w:framePr w:wrap="around" w:vAnchor="text" w:hAnchor="margin" w:xAlign="right" w:y="1"/>
      <w:rPr>
        <w:rStyle w:val="Nmerodepgina"/>
      </w:rPr>
    </w:pPr>
    <w:r>
      <w:rPr>
        <w:rStyle w:val="Nmerodepgina"/>
      </w:rPr>
      <w:fldChar w:fldCharType="begin"/>
    </w:r>
    <w:r w:rsidR="003323EE">
      <w:rPr>
        <w:rStyle w:val="Nmerodepgina"/>
      </w:rPr>
      <w:instrText xml:space="preserve">PAGE  </w:instrText>
    </w:r>
    <w:r>
      <w:rPr>
        <w:rStyle w:val="Nmerodepgina"/>
      </w:rPr>
      <w:fldChar w:fldCharType="end"/>
    </w:r>
  </w:p>
  <w:p w:rsidR="00374634" w:rsidRDefault="001C42E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634" w:rsidRDefault="001C42E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E5" w:rsidRDefault="001C42E5" w:rsidP="005D0CE2">
      <w:r>
        <w:separator/>
      </w:r>
    </w:p>
  </w:footnote>
  <w:footnote w:type="continuationSeparator" w:id="0">
    <w:p w:rsidR="001C42E5" w:rsidRDefault="001C42E5" w:rsidP="005D0C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46190"/>
    <w:multiLevelType w:val="hybridMultilevel"/>
    <w:tmpl w:val="460A53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3EE"/>
    <w:rsid w:val="000260E9"/>
    <w:rsid w:val="000425BD"/>
    <w:rsid w:val="000427B8"/>
    <w:rsid w:val="00050EF8"/>
    <w:rsid w:val="00073CAF"/>
    <w:rsid w:val="000859D8"/>
    <w:rsid w:val="00090767"/>
    <w:rsid w:val="0009555A"/>
    <w:rsid w:val="000B1FA1"/>
    <w:rsid w:val="000B4422"/>
    <w:rsid w:val="000C4FA6"/>
    <w:rsid w:val="000C5434"/>
    <w:rsid w:val="000E0C25"/>
    <w:rsid w:val="001134F0"/>
    <w:rsid w:val="00116AFD"/>
    <w:rsid w:val="00131108"/>
    <w:rsid w:val="00157F58"/>
    <w:rsid w:val="00195665"/>
    <w:rsid w:val="00195837"/>
    <w:rsid w:val="001B230E"/>
    <w:rsid w:val="001C42E5"/>
    <w:rsid w:val="002007D3"/>
    <w:rsid w:val="00222D63"/>
    <w:rsid w:val="0023398A"/>
    <w:rsid w:val="0026446F"/>
    <w:rsid w:val="00274803"/>
    <w:rsid w:val="002A7686"/>
    <w:rsid w:val="002A7E9C"/>
    <w:rsid w:val="002E4CF6"/>
    <w:rsid w:val="002E54EA"/>
    <w:rsid w:val="003178C8"/>
    <w:rsid w:val="003323EE"/>
    <w:rsid w:val="003349F4"/>
    <w:rsid w:val="00352397"/>
    <w:rsid w:val="003555DB"/>
    <w:rsid w:val="00361656"/>
    <w:rsid w:val="003C6BC0"/>
    <w:rsid w:val="003F7AE3"/>
    <w:rsid w:val="00417240"/>
    <w:rsid w:val="00431B86"/>
    <w:rsid w:val="00431E5A"/>
    <w:rsid w:val="00486DD4"/>
    <w:rsid w:val="004920C9"/>
    <w:rsid w:val="004946EA"/>
    <w:rsid w:val="004C402D"/>
    <w:rsid w:val="00525D94"/>
    <w:rsid w:val="00542AB8"/>
    <w:rsid w:val="00556526"/>
    <w:rsid w:val="00594B7F"/>
    <w:rsid w:val="005A545E"/>
    <w:rsid w:val="005C4CDE"/>
    <w:rsid w:val="005D0CE2"/>
    <w:rsid w:val="005E5202"/>
    <w:rsid w:val="00600DDB"/>
    <w:rsid w:val="00620E13"/>
    <w:rsid w:val="00627252"/>
    <w:rsid w:val="00640DBB"/>
    <w:rsid w:val="00690B2D"/>
    <w:rsid w:val="006A3F52"/>
    <w:rsid w:val="006D7515"/>
    <w:rsid w:val="006E282C"/>
    <w:rsid w:val="006E3EA5"/>
    <w:rsid w:val="006E5C51"/>
    <w:rsid w:val="006E5F9D"/>
    <w:rsid w:val="007075B2"/>
    <w:rsid w:val="00736597"/>
    <w:rsid w:val="00736AE2"/>
    <w:rsid w:val="00813899"/>
    <w:rsid w:val="00824B49"/>
    <w:rsid w:val="008266E8"/>
    <w:rsid w:val="00830A22"/>
    <w:rsid w:val="008423E7"/>
    <w:rsid w:val="008465A3"/>
    <w:rsid w:val="00846759"/>
    <w:rsid w:val="0086054D"/>
    <w:rsid w:val="00860644"/>
    <w:rsid w:val="008668AD"/>
    <w:rsid w:val="008C4A1C"/>
    <w:rsid w:val="009239E5"/>
    <w:rsid w:val="00930751"/>
    <w:rsid w:val="009843A7"/>
    <w:rsid w:val="00987B52"/>
    <w:rsid w:val="009B765E"/>
    <w:rsid w:val="009E55E0"/>
    <w:rsid w:val="009F41D6"/>
    <w:rsid w:val="00A13CB7"/>
    <w:rsid w:val="00A155B0"/>
    <w:rsid w:val="00A3464E"/>
    <w:rsid w:val="00A57AD5"/>
    <w:rsid w:val="00A71D77"/>
    <w:rsid w:val="00A77BD8"/>
    <w:rsid w:val="00A81D8D"/>
    <w:rsid w:val="00AA0898"/>
    <w:rsid w:val="00AE553D"/>
    <w:rsid w:val="00B023FE"/>
    <w:rsid w:val="00B07361"/>
    <w:rsid w:val="00B241B1"/>
    <w:rsid w:val="00B743D9"/>
    <w:rsid w:val="00BC215E"/>
    <w:rsid w:val="00C0606C"/>
    <w:rsid w:val="00C35035"/>
    <w:rsid w:val="00C476C5"/>
    <w:rsid w:val="00C53E1E"/>
    <w:rsid w:val="00C6041B"/>
    <w:rsid w:val="00C7692F"/>
    <w:rsid w:val="00CB1780"/>
    <w:rsid w:val="00D02D95"/>
    <w:rsid w:val="00D07C57"/>
    <w:rsid w:val="00D95956"/>
    <w:rsid w:val="00DC07AB"/>
    <w:rsid w:val="00DE11E5"/>
    <w:rsid w:val="00DF1DAD"/>
    <w:rsid w:val="00DF733B"/>
    <w:rsid w:val="00E80B8E"/>
    <w:rsid w:val="00EA796E"/>
    <w:rsid w:val="00EB6ACC"/>
    <w:rsid w:val="00EC4919"/>
    <w:rsid w:val="00F4637E"/>
    <w:rsid w:val="00F967E8"/>
    <w:rsid w:val="00FC62CC"/>
    <w:rsid w:val="00FD06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EE"/>
    <w:pPr>
      <w:spacing w:after="0" w:line="240" w:lineRule="auto"/>
    </w:pPr>
    <w:rPr>
      <w:rFonts w:ascii="Times New Roman" w:eastAsia="Times New Roman" w:hAnsi="Times New Roman" w:cs="Times New Roman"/>
      <w:sz w:val="24"/>
      <w:szCs w:val="24"/>
      <w:lang w:val="tr-TR"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23EE"/>
    <w:pPr>
      <w:widowControl w:val="0"/>
      <w:tabs>
        <w:tab w:val="center" w:pos="4153"/>
        <w:tab w:val="right" w:pos="8306"/>
      </w:tabs>
    </w:pPr>
    <w:rPr>
      <w:sz w:val="20"/>
      <w:szCs w:val="20"/>
    </w:rPr>
  </w:style>
  <w:style w:type="character" w:customStyle="1" w:styleId="EncabezadoCar">
    <w:name w:val="Encabezado Car"/>
    <w:basedOn w:val="Fuentedeprrafopredeter"/>
    <w:link w:val="Encabezado"/>
    <w:rsid w:val="003323EE"/>
    <w:rPr>
      <w:rFonts w:ascii="Times New Roman" w:eastAsia="Times New Roman" w:hAnsi="Times New Roman" w:cs="Times New Roman"/>
      <w:sz w:val="20"/>
      <w:szCs w:val="20"/>
      <w:lang w:val="tr-TR" w:eastAsia="tr-TR"/>
    </w:rPr>
  </w:style>
  <w:style w:type="character" w:styleId="Hipervnculo">
    <w:name w:val="Hyperlink"/>
    <w:basedOn w:val="Fuentedeprrafopredeter"/>
    <w:rsid w:val="003323EE"/>
    <w:rPr>
      <w:color w:val="0000FF"/>
      <w:u w:val="single"/>
    </w:rPr>
  </w:style>
  <w:style w:type="paragraph" w:styleId="Piedepgina">
    <w:name w:val="footer"/>
    <w:basedOn w:val="Normal"/>
    <w:link w:val="PiedepginaCar"/>
    <w:rsid w:val="003323EE"/>
    <w:pPr>
      <w:tabs>
        <w:tab w:val="center" w:pos="4536"/>
        <w:tab w:val="right" w:pos="9072"/>
      </w:tabs>
    </w:pPr>
  </w:style>
  <w:style w:type="character" w:customStyle="1" w:styleId="PiedepginaCar">
    <w:name w:val="Pie de página Car"/>
    <w:basedOn w:val="Fuentedeprrafopredeter"/>
    <w:link w:val="Piedepgina"/>
    <w:rsid w:val="003323EE"/>
    <w:rPr>
      <w:rFonts w:ascii="Times New Roman" w:eastAsia="Times New Roman" w:hAnsi="Times New Roman" w:cs="Times New Roman"/>
      <w:sz w:val="24"/>
      <w:szCs w:val="24"/>
      <w:lang w:val="tr-TR" w:eastAsia="tr-TR"/>
    </w:rPr>
  </w:style>
  <w:style w:type="character" w:styleId="Nmerodepgina">
    <w:name w:val="page number"/>
    <w:basedOn w:val="Fuentedeprrafopredeter"/>
    <w:rsid w:val="003323EE"/>
  </w:style>
  <w:style w:type="character" w:styleId="CitaHTML">
    <w:name w:val="HTML Cite"/>
    <w:basedOn w:val="Fuentedeprrafopredeter"/>
    <w:uiPriority w:val="99"/>
    <w:unhideWhenUsed/>
    <w:rsid w:val="003323EE"/>
    <w:rPr>
      <w:i/>
      <w:iCs/>
    </w:rPr>
  </w:style>
  <w:style w:type="paragraph" w:styleId="Prrafodelista">
    <w:name w:val="List Paragraph"/>
    <w:basedOn w:val="Normal"/>
    <w:uiPriority w:val="34"/>
    <w:qFormat/>
    <w:rsid w:val="00525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3EE"/>
    <w:pPr>
      <w:spacing w:after="0" w:line="240" w:lineRule="auto"/>
    </w:pPr>
    <w:rPr>
      <w:rFonts w:ascii="Times New Roman" w:eastAsia="Times New Roman" w:hAnsi="Times New Roman" w:cs="Times New Roman"/>
      <w:sz w:val="24"/>
      <w:szCs w:val="24"/>
      <w:lang w:val="tr-TR" w:eastAsia="tr-T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323EE"/>
    <w:pPr>
      <w:widowControl w:val="0"/>
      <w:tabs>
        <w:tab w:val="center" w:pos="4153"/>
        <w:tab w:val="right" w:pos="8306"/>
      </w:tabs>
    </w:pPr>
    <w:rPr>
      <w:sz w:val="20"/>
      <w:szCs w:val="20"/>
    </w:rPr>
  </w:style>
  <w:style w:type="character" w:customStyle="1" w:styleId="EncabezadoCar">
    <w:name w:val="Encabezado Car"/>
    <w:basedOn w:val="Fuentedeprrafopredeter"/>
    <w:link w:val="Encabezado"/>
    <w:rsid w:val="003323EE"/>
    <w:rPr>
      <w:rFonts w:ascii="Times New Roman" w:eastAsia="Times New Roman" w:hAnsi="Times New Roman" w:cs="Times New Roman"/>
      <w:sz w:val="20"/>
      <w:szCs w:val="20"/>
      <w:lang w:val="tr-TR" w:eastAsia="tr-TR"/>
    </w:rPr>
  </w:style>
  <w:style w:type="character" w:styleId="Hipervnculo">
    <w:name w:val="Hyperlink"/>
    <w:basedOn w:val="Fuentedeprrafopredeter"/>
    <w:rsid w:val="003323EE"/>
    <w:rPr>
      <w:color w:val="0000FF"/>
      <w:u w:val="single"/>
    </w:rPr>
  </w:style>
  <w:style w:type="paragraph" w:styleId="Piedepgina">
    <w:name w:val="footer"/>
    <w:basedOn w:val="Normal"/>
    <w:link w:val="PiedepginaCar"/>
    <w:rsid w:val="003323EE"/>
    <w:pPr>
      <w:tabs>
        <w:tab w:val="center" w:pos="4536"/>
        <w:tab w:val="right" w:pos="9072"/>
      </w:tabs>
    </w:pPr>
  </w:style>
  <w:style w:type="character" w:customStyle="1" w:styleId="PiedepginaCar">
    <w:name w:val="Pie de página Car"/>
    <w:basedOn w:val="Fuentedeprrafopredeter"/>
    <w:link w:val="Piedepgina"/>
    <w:rsid w:val="003323EE"/>
    <w:rPr>
      <w:rFonts w:ascii="Times New Roman" w:eastAsia="Times New Roman" w:hAnsi="Times New Roman" w:cs="Times New Roman"/>
      <w:sz w:val="24"/>
      <w:szCs w:val="24"/>
      <w:lang w:val="tr-TR" w:eastAsia="tr-TR"/>
    </w:rPr>
  </w:style>
  <w:style w:type="character" w:styleId="Nmerodepgina">
    <w:name w:val="page number"/>
    <w:basedOn w:val="Fuentedeprrafopredeter"/>
    <w:rsid w:val="003323EE"/>
  </w:style>
  <w:style w:type="character" w:styleId="CitaHTML">
    <w:name w:val="HTML Cite"/>
    <w:basedOn w:val="Fuentedeprrafopredeter"/>
    <w:uiPriority w:val="99"/>
    <w:unhideWhenUsed/>
    <w:rsid w:val="003323EE"/>
    <w:rPr>
      <w:i/>
      <w:iCs/>
    </w:rPr>
  </w:style>
  <w:style w:type="paragraph" w:styleId="Prrafodelista">
    <w:name w:val="List Paragraph"/>
    <w:basedOn w:val="Normal"/>
    <w:uiPriority w:val="34"/>
    <w:qFormat/>
    <w:rsid w:val="00525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947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Administracion 3</cp:lastModifiedBy>
  <cp:revision>2</cp:revision>
  <dcterms:created xsi:type="dcterms:W3CDTF">2018-01-09T17:04:00Z</dcterms:created>
  <dcterms:modified xsi:type="dcterms:W3CDTF">2018-01-09T17:04:00Z</dcterms:modified>
</cp:coreProperties>
</file>